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0dd26431c640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Bodø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ACRYLICON NORD-NORGE AS.</w:t>
      </w:r>
    </w:p>
    <w:sectPr>
      <w:headerReference xmlns:r="http://schemas.openxmlformats.org/officeDocument/2006/relationships" w:type="default" r:id="R65c6e0505d0746f1"/>
      <w:footerReference xmlns:r="http://schemas.openxmlformats.org/officeDocument/2006/relationships" w:type="default" r:id="Ref3bba15d36c4a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ACRYLICON NORD-NORGE AS   ·   Org.nr 968 833 073   ·   Jernbaneveien 30   ·   8012 BODØ   ·   Tlf. 75 58 80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ACRYLICON NORD-NORGE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c6e0505d0746f1" /><Relationship Type="http://schemas.openxmlformats.org/officeDocument/2006/relationships/footer" Target="/word/footer1.xml" Id="Ref3bba15d36c4a9a" /></Relationships>
</file>