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27d0c7da054b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ACRYLICON NORD-NORGE AS</w:t>
      </w:r>
    </w:p>
    <w:sectPr>
      <w:headerReference xmlns:r="http://schemas.openxmlformats.org/officeDocument/2006/relationships" w:type="default" r:id="R237d244998664fb9"/>
      <w:footerReference xmlns:r="http://schemas.openxmlformats.org/officeDocument/2006/relationships" w:type="default" r:id="R3a92001d57244f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ACRYLICON NORD-NORGE AS   ·   Org.nr 968 833 073   ·   Jernbaneveien 30   ·   8012 BODØ   ·   Tlf. 75 58 80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ACRYLICON NORD-NORGE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7d244998664fb9" /><Relationship Type="http://schemas.openxmlformats.org/officeDocument/2006/relationships/footer" Target="/word/footer1.xml" Id="R3a92001d57244f52" /></Relationships>
</file>