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3f8cf8059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KETIL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KETIL HANSEN AS</w:t>
      </w:r>
    </w:p>
    <w:sectPr>
      <w:headerReference xmlns:r="http://schemas.openxmlformats.org/officeDocument/2006/relationships" w:type="default" r:id="R60ec3614764d4ccf"/>
      <w:footerReference xmlns:r="http://schemas.openxmlformats.org/officeDocument/2006/relationships" w:type="default" r:id="R862caa49302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KETIL HANSEN AS   ·   Org.nr 969 026 422   ·   Bomvegen 5   ·   7725 STEINKJER   ·   post@murmesterhansen.as   ·   www.murmesterhansen.as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KETIL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c3614764d4ccf" /><Relationship Type="http://schemas.openxmlformats.org/officeDocument/2006/relationships/footer" Target="/word/footer1.xml" Id="R862caa493027426d" /></Relationships>
</file>