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6ed7b5215344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MURMESTER KETIL HANSEN AS</w:t>
      </w:r>
    </w:p>
    <w:sectPr>
      <w:headerReference xmlns:r="http://schemas.openxmlformats.org/officeDocument/2006/relationships" w:type="default" r:id="R7b8975d0a6244593"/>
      <w:footerReference xmlns:r="http://schemas.openxmlformats.org/officeDocument/2006/relationships" w:type="default" r:id="Rbbe22b7d31d9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KETIL HANSEN AS   ·   Org.nr 969 026 422   ·   Bomvegen 5   ·   7725 STEINKJER   ·   post@murmesterhansen.as   ·   www.murmesterhansen.as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KETIL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8975d0a6244593" /><Relationship Type="http://schemas.openxmlformats.org/officeDocument/2006/relationships/footer" Target="/word/footer1.xml" Id="Rbbe22b7d31d944c0" /></Relationships>
</file>