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b82c53957641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PAULSEN PÅL RAGNAR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Lom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Lom,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PAULSEN PÅL RAGNAR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85ed7ac2bd544f2"/>
      <w:footerReference xmlns:r="http://schemas.openxmlformats.org/officeDocument/2006/relationships" w:type="default" r:id="R61f3db0a1e0349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PAULSEN PÅL RAGNAR   ·   Org.nr 969 488 663   ·   Kvålsvegen 44   ·   2686 LOM   ·   Tlf. 61 21 14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PAULSEN PÅL RAGNAR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5ed7ac2bd544f2" /><Relationship Type="http://schemas.openxmlformats.org/officeDocument/2006/relationships/footer" Target="/word/footer1.xml" Id="R61f3db0a1e034995" /></Relationships>
</file>