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353e2535b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ARNESEN RAGNHILD, org.nr 970 375 708,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ARNESEN RAGNHILD</w:t>
      </w:r>
    </w:p>
    <w:sectPr>
      <w:headerReference xmlns:r="http://schemas.openxmlformats.org/officeDocument/2006/relationships" w:type="default" r:id="R4590d54e60a34450"/>
      <w:footerReference xmlns:r="http://schemas.openxmlformats.org/officeDocument/2006/relationships" w:type="default" r:id="Rbb254e32a7e2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RAGNHILD   ·   Org.nr 970 375 708   ·   Lars Meyers gate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0d54e60a34450" /><Relationship Type="http://schemas.openxmlformats.org/officeDocument/2006/relationships/footer" Target="/word/footer1.xml" Id="Rbb254e32a7e24ade" /></Relationships>
</file>