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c9b33ad35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 - RUSFRI TRAFIKK.</w:t>
      </w:r>
    </w:p>
    <w:sectPr>
      <w:headerReference xmlns:r="http://schemas.openxmlformats.org/officeDocument/2006/relationships" w:type="default" r:id="Rb4e19cad930e4b07"/>
      <w:footerReference xmlns:r="http://schemas.openxmlformats.org/officeDocument/2006/relationships" w:type="default" r:id="Rc0abb79fe5a7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19cad930e4b07" /><Relationship Type="http://schemas.openxmlformats.org/officeDocument/2006/relationships/footer" Target="/word/footer1.xml" Id="Rc0abb79fe5a746e1" /></Relationships>
</file>