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6061440ca4a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NARBUVOLL GRUNNEIERLAG SA</w:t>
      </w:r>
    </w:p>
    <w:sectPr>
      <w:headerReference xmlns:r="http://schemas.openxmlformats.org/officeDocument/2006/relationships" w:type="default" r:id="R3ae7fcfe5bb74d0b"/>
      <w:footerReference xmlns:r="http://schemas.openxmlformats.org/officeDocument/2006/relationships" w:type="default" r:id="R683077b65b434c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e7fcfe5bb74d0b" /><Relationship Type="http://schemas.openxmlformats.org/officeDocument/2006/relationships/footer" Target="/word/footer1.xml" Id="R683077b65b434c1c" /></Relationships>
</file>