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8a2b7444b40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SKOGEIGARLAG</w:t>
      </w:r>
    </w:p>
    <w:sectPr>
      <w:headerReference xmlns:r="http://schemas.openxmlformats.org/officeDocument/2006/relationships" w:type="default" r:id="Rbc1bc6e1c5e6449c"/>
      <w:footerReference xmlns:r="http://schemas.openxmlformats.org/officeDocument/2006/relationships" w:type="default" r:id="R4d9f8f3d304c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SKOGEIGARLAG   ·   Org.nr 970 543 368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SKOGEIGARLAG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bc6e1c5e6449c" /><Relationship Type="http://schemas.openxmlformats.org/officeDocument/2006/relationships/footer" Target="/word/footer1.xml" Id="R4d9f8f3d304c43f8" /></Relationships>
</file>