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a7d3cd250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Ridabu,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BRATLIES REGNSKAP Øystein Bratlie</w:t>
      </w:r>
    </w:p>
    <w:sectPr>
      <w:headerReference xmlns:r="http://schemas.openxmlformats.org/officeDocument/2006/relationships" w:type="default" r:id="Rf8ce53d765734bbd"/>
      <w:footerReference xmlns:r="http://schemas.openxmlformats.org/officeDocument/2006/relationships" w:type="default" r:id="R8f53a2b48052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BRATLIES REGNSKAP Øystein Bratlie   ·   Org.nr 970 595 945   ·   Høyvangvegen 90   ·   2322 RIDABU   ·   Tlf. 45 81 47 33   ·   oystein@bratlies.no   ·   www.bratliesregnskap.no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BRATLIES REGNSKAP Øystein Bratlie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e53d765734bbd" /><Relationship Type="http://schemas.openxmlformats.org/officeDocument/2006/relationships/footer" Target="/word/footer1.xml" Id="R8f53a2b480524dd5" /></Relationships>
</file>