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7f595ccd7e46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GEMINOR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Avaldsnes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Avaldsnes,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GEMINOR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f58ad2584b4bb6"/>
      <w:footerReference xmlns:r="http://schemas.openxmlformats.org/officeDocument/2006/relationships" w:type="default" r:id="Rdfd2b548475849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GEMINOR AS   ·   Org.nr 970 902 341   ·   Helganesvegen 41   ·   4262 AVALDSNES   ·   Tlf. 52 85 62 75   ·   kjetil.vikingstad@geminor.no   ·   www.geminor.no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GEMINOR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f58ad2584b4bb6" /><Relationship Type="http://schemas.openxmlformats.org/officeDocument/2006/relationships/footer" Target="/word/footer1.xml" Id="Rdfd2b548475849c0" /></Relationships>
</file>