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59e6a08e6f4d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HELLVIK INVESTOR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HELLVIK INVESTOR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0ea7c3e61e4d1e"/>
      <w:footerReference xmlns:r="http://schemas.openxmlformats.org/officeDocument/2006/relationships" w:type="default" r:id="R0d507349723640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HELLVIK INVESTOR AS   ·   Org.nr 971 001 313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HELLVIK INVESTOR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0ea7c3e61e4d1e" /><Relationship Type="http://schemas.openxmlformats.org/officeDocument/2006/relationships/footer" Target="/word/footer1.xml" Id="R0d50734972364083" /></Relationships>
</file>