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16a130d30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FITJAR KRAFTLAG SA</w:t>
      </w:r>
    </w:p>
    <w:sectPr>
      <w:headerReference xmlns:r="http://schemas.openxmlformats.org/officeDocument/2006/relationships" w:type="default" r:id="Rf30c87cf17bd49c3"/>
      <w:footerReference xmlns:r="http://schemas.openxmlformats.org/officeDocument/2006/relationships" w:type="default" r:id="R952e6a3c44ad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c87cf17bd49c3" /><Relationship Type="http://schemas.openxmlformats.org/officeDocument/2006/relationships/footer" Target="/word/footer1.xml" Id="R952e6a3c44ad4058" /></Relationships>
</file>