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4dc3f7cd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FYLKESKOMMUNE, org.nr 971 045 698,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f2b5aeb2587b4a22"/>
      <w:footerReference xmlns:r="http://schemas.openxmlformats.org/officeDocument/2006/relationships" w:type="default" r:id="R1d912fc5fc23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5aeb2587b4a22" /><Relationship Type="http://schemas.openxmlformats.org/officeDocument/2006/relationships/footer" Target="/word/footer1.xml" Id="R1d912fc5fc23428f" /></Relationships>
</file>