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c5b3c7518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SENTRUM BOLIGUTLEIE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BOLIGUTLEIE AS</w:t>
      </w:r>
    </w:p>
    <w:sectPr>
      <w:headerReference xmlns:r="http://schemas.openxmlformats.org/officeDocument/2006/relationships" w:type="default" r:id="Re3f406f3e11d4fe8"/>
      <w:footerReference xmlns:r="http://schemas.openxmlformats.org/officeDocument/2006/relationships" w:type="default" r:id="R2638c2ee76bb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BOLIGUTLEIE AS   ·   Org.nr 971 076 607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406f3e11d4fe8" /><Relationship Type="http://schemas.openxmlformats.org/officeDocument/2006/relationships/footer" Target="/word/footer1.xml" Id="R2638c2ee76bb4d0a" /></Relationships>
</file>