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1d9012c29042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Nærbø,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HÅ REKNESKAPSLAG SA</w:t>
      </w:r>
    </w:p>
    <w:sectPr>
      <w:headerReference xmlns:r="http://schemas.openxmlformats.org/officeDocument/2006/relationships" w:type="default" r:id="Rca5f8d28d7814a13"/>
      <w:footerReference xmlns:r="http://schemas.openxmlformats.org/officeDocument/2006/relationships" w:type="default" r:id="Rc347fc31b3c44c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 REKNESKAPSLAG SA   ·   Org.nr 971 081 082   ·   Jadarvegen 26B   ·   4365 NÆRBØ   ·   Tlf. 51 79 97 50   ·   post@hgrl.no   ·   www.hgrl.no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 REKNESKAPSLAG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5f8d28d7814a13" /><Relationship Type="http://schemas.openxmlformats.org/officeDocument/2006/relationships/footer" Target="/word/footer1.xml" Id="Rc347fc31b3c44c01" /></Relationships>
</file>