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ef81a0b3b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YRKES OG FRITIDSKLÆR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YRKES OG FRITIDSKLÆR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8e4e135c645ea"/>
      <w:footerReference xmlns:r="http://schemas.openxmlformats.org/officeDocument/2006/relationships" w:type="default" r:id="R39f31f5629de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YRKES OG FRITIDSKLÆR AS   ·   Org.nr 971 085 274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YRKES OG FRITIDSKLÆR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8e4e135c645ea" /><Relationship Type="http://schemas.openxmlformats.org/officeDocument/2006/relationships/footer" Target="/word/footer1.xml" Id="R39f31f5629de44ee" /></Relationships>
</file>