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e3fd36827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SENIOR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SENIOR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82daf9b0e94c19"/>
      <w:footerReference xmlns:r="http://schemas.openxmlformats.org/officeDocument/2006/relationships" w:type="default" r:id="Ra55478e68fca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SENIOR AS   ·   Org.nr 971 132 523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2daf9b0e94c19" /><Relationship Type="http://schemas.openxmlformats.org/officeDocument/2006/relationships/footer" Target="/word/footer1.xml" Id="Ra55478e68fca499b" /></Relationships>
</file>