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e4bf5cef7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BESSTROND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BESSTROND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607dcbf2b4983"/>
      <w:footerReference xmlns:r="http://schemas.openxmlformats.org/officeDocument/2006/relationships" w:type="default" r:id="Rc826f2ec4dcc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BESSTROND AS   ·   Org.nr 971 201 959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BESSTROND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607dcbf2b4983" /><Relationship Type="http://schemas.openxmlformats.org/officeDocument/2006/relationships/footer" Target="/word/footer1.xml" Id="Rc826f2ec4dcc43d4" /></Relationships>
</file>