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9aa644480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INFOGRAFEN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INFOGRAFEN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eb2ad25cf406d"/>
      <w:footerReference xmlns:r="http://schemas.openxmlformats.org/officeDocument/2006/relationships" w:type="default" r:id="R4fcd0cb7b320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INFOGRAFEN AS   ·   Org.nr 971 233 265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INFOGRAFEN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eb2ad25cf406d" /><Relationship Type="http://schemas.openxmlformats.org/officeDocument/2006/relationships/footer" Target="/word/footer1.xml" Id="R4fcd0cb7b3204b44" /></Relationships>
</file>