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a4f42054e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PILAR REGNSKAP SA.</w:t>
      </w:r>
    </w:p>
    <w:sectPr>
      <w:headerReference xmlns:r="http://schemas.openxmlformats.org/officeDocument/2006/relationships" w:type="default" r:id="Rf153833d884c44a8"/>
      <w:footerReference xmlns:r="http://schemas.openxmlformats.org/officeDocument/2006/relationships" w:type="default" r:id="R27dcc7356243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3833d884c44a8" /><Relationship Type="http://schemas.openxmlformats.org/officeDocument/2006/relationships/footer" Target="/word/footer1.xml" Id="R27dcc73562434eaa" /></Relationships>
</file>