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6b976232045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GJESTFRI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GJESTFRI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1547b980844bfd"/>
      <w:footerReference xmlns:r="http://schemas.openxmlformats.org/officeDocument/2006/relationships" w:type="default" r:id="R63bbcbc1b038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GJESTFRI   ·   Org.nr 971 438 851   ·   c/o Ruben Heitmann, Kiserødveien 64   ·   3231 SANDEFJORD   ·   wilberg75@hotmail.com   ·   www.gjestfri.no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GJESTFRI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547b980844bfd" /><Relationship Type="http://schemas.openxmlformats.org/officeDocument/2006/relationships/footer" Target="/word/footer1.xml" Id="R63bbcbc1b03845ce" /></Relationships>
</file>