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b27292399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Sagvåg,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ALSAKER EIENDOM AS</w:t>
      </w:r>
    </w:p>
    <w:sectPr>
      <w:headerReference xmlns:r="http://schemas.openxmlformats.org/officeDocument/2006/relationships" w:type="default" r:id="R87d648e087c7462d"/>
      <w:footerReference xmlns:r="http://schemas.openxmlformats.org/officeDocument/2006/relationships" w:type="default" r:id="Rd4ff8919438d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EIENDOM AS   ·   Org.nr 971 505 761   ·   Grunnavågsvegen 50   ·   5410 SAGVÅG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648e087c7462d" /><Relationship Type="http://schemas.openxmlformats.org/officeDocument/2006/relationships/footer" Target="/word/footer1.xml" Id="Rd4ff8919438d40f6" /></Relationships>
</file>