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fa47be3a0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MILJØINVEST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MILJØINVEST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874874de544cb"/>
      <w:footerReference xmlns:r="http://schemas.openxmlformats.org/officeDocument/2006/relationships" w:type="default" r:id="Rd93d9a3c3b27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MILJØINVEST   ·   Org.nr 971 580 496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MILJØINVEST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874874de544cb" /><Relationship Type="http://schemas.openxmlformats.org/officeDocument/2006/relationships/footer" Target="/word/footer1.xml" Id="Rd93d9a3c3b2747eb" /></Relationships>
</file>