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33cefbf3a47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 OG WIESE-HANSEN MURMESTERFORRETNING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 OG WIESE-HANSEN MURMESTERFORRETNING AS</w:t>
      </w:r>
    </w:p>
    <w:sectPr>
      <w:headerReference xmlns:r="http://schemas.openxmlformats.org/officeDocument/2006/relationships" w:type="default" r:id="Rf119010c7cba4217"/>
      <w:footerReference xmlns:r="http://schemas.openxmlformats.org/officeDocument/2006/relationships" w:type="default" r:id="R99dd3d38fdcc4b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 OG WIESE-HANSEN MURMESTERFORRETNING AS   ·   Org.nr 971 652 527   ·   Øvre Fyllingsveien 81   ·   5161 LAKSEVÅG   ·   Tlf. 55940940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 OG WIESE-HANSEN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9010c7cba4217" /><Relationship Type="http://schemas.openxmlformats.org/officeDocument/2006/relationships/footer" Target="/word/footer1.xml" Id="R99dd3d38fdcc4bc4" /></Relationships>
</file>