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cc3cbde13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 OG WIESE-HANSEN MURMESTERFORRETNING AS</w:t>
      </w:r>
    </w:p>
    <w:sectPr>
      <w:headerReference xmlns:r="http://schemas.openxmlformats.org/officeDocument/2006/relationships" w:type="default" r:id="Re15950685b214215"/>
      <w:footerReference xmlns:r="http://schemas.openxmlformats.org/officeDocument/2006/relationships" w:type="default" r:id="R02c7cfc741ba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 OG WIESE-HANSEN MURMESTERFORRETNING AS   ·   Org.nr 971 652 527   ·   Øvre Fyllingsveien 81   ·   5161 LAKSEVÅG   ·   Tlf. 55940940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 OG WIESE-HANSEN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950685b214215" /><Relationship Type="http://schemas.openxmlformats.org/officeDocument/2006/relationships/footer" Target="/word/footer1.xml" Id="R02c7cfc741ba4848" /></Relationships>
</file>