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1cefe8156c48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Laksevåg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BRU OG WIESE-HANSEN MURMESTERFORRETNING AS.</w:t>
      </w:r>
    </w:p>
    <w:sectPr>
      <w:headerReference xmlns:r="http://schemas.openxmlformats.org/officeDocument/2006/relationships" w:type="default" r:id="R631f601c67554d5a"/>
      <w:footerReference xmlns:r="http://schemas.openxmlformats.org/officeDocument/2006/relationships" w:type="default" r:id="R433b9b248efb43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BRU OG WIESE-HANSEN MURMESTERFORRETNING AS   ·   Org.nr 971 652 527   ·   Øvre Fyllingsveien 81   ·   5161 LAKSEVÅG   ·   Tlf. 55940940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BRU OG WIESE-HANSEN MURMESTERFORRETNING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1f601c67554d5a" /><Relationship Type="http://schemas.openxmlformats.org/officeDocument/2006/relationships/footer" Target="/word/footer1.xml" Id="R433b9b248efb43d3" /></Relationships>
</file>