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b386c15a1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LEIF LANGØ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LEIF LANGØ AS</w:t>
      </w:r>
    </w:p>
    <w:sectPr>
      <w:headerReference xmlns:r="http://schemas.openxmlformats.org/officeDocument/2006/relationships" w:type="default" r:id="Rb78c4ff6e7fc41d5"/>
      <w:footerReference xmlns:r="http://schemas.openxmlformats.org/officeDocument/2006/relationships" w:type="default" r:id="R0b45e7f5ff75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LEIF LANGØ AS   ·   Org.nr 971 654 104   ·   Ranheimsvegen 7A   ·   7044 TRONDHEIM   ·   Tlf. 73 90 09 37   ·   leif.lango@lango.no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LEIF LANGØ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c4ff6e7fc41d5" /><Relationship Type="http://schemas.openxmlformats.org/officeDocument/2006/relationships/footer" Target="/word/footer1.xml" Id="R0b45e7f5ff75433a" /></Relationships>
</file>