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365c2ef8f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SLM REVISJON AS.</w:t>
      </w:r>
    </w:p>
    <w:sectPr>
      <w:headerReference xmlns:r="http://schemas.openxmlformats.org/officeDocument/2006/relationships" w:type="default" r:id="Rd407ba8113124149"/>
      <w:footerReference xmlns:r="http://schemas.openxmlformats.org/officeDocument/2006/relationships" w:type="default" r:id="R49e33a2455a5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ba8113124149" /><Relationship Type="http://schemas.openxmlformats.org/officeDocument/2006/relationships/footer" Target="/word/footer1.xml" Id="R49e33a2455a5411a" /></Relationships>
</file>