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863b5ae4b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HUNDEUTSTYR V/GUTUBAKKEN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HUNDEUTSTYR V/GUTUBAKKEN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56c7a825c4d71"/>
      <w:footerReference xmlns:r="http://schemas.openxmlformats.org/officeDocument/2006/relationships" w:type="default" r:id="R0774cd8e2f8b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HUNDEUTSTYR V/GUTUBAKKEN   ·   Org.nr 972 949 639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HUNDEUTSTYR V/GUTUBAKKEN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56c7a825c4d71" /><Relationship Type="http://schemas.openxmlformats.org/officeDocument/2006/relationships/footer" Target="/word/footer1.xml" Id="R0774cd8e2f8b40d2" /></Relationships>
</file>