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a5929396b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SECURA EIENDOM ANS</w:t>
      </w:r>
    </w:p>
    <w:sectPr>
      <w:headerReference xmlns:r="http://schemas.openxmlformats.org/officeDocument/2006/relationships" w:type="default" r:id="R818132dda3b34c98"/>
      <w:footerReference xmlns:r="http://schemas.openxmlformats.org/officeDocument/2006/relationships" w:type="default" r:id="R997d6dd92f48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SECURA EIENDOM ANS   ·   Org.nr 974 356 953   ·   Seljeveien 15   ·   0575 OSLO   ·   ragnar@rsconsult.no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SECURA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132dda3b34c98" /><Relationship Type="http://schemas.openxmlformats.org/officeDocument/2006/relationships/footer" Target="/word/footer1.xml" Id="R997d6dd92f484d26" /></Relationships>
</file>