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d866dc896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HIDLE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HIDLE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bc8c2f5cd408b"/>
      <w:footerReference xmlns:r="http://schemas.openxmlformats.org/officeDocument/2006/relationships" w:type="default" r:id="R48ce163ed26f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HIDLE HOLDING AS   ·   Org.nr 974 364 484   ·   Borgeskogen 53   ·   3160 STOKKE   ·   Tlf. 33 36 41 00   ·   post@stokkebygg.no   ·   www.stokkebygg.no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HIDLE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bc8c2f5cd408b" /><Relationship Type="http://schemas.openxmlformats.org/officeDocument/2006/relationships/footer" Target="/word/footer1.xml" Id="R48ce163ed26f4430" /></Relationships>
</file>