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24c398f50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TORGHATTEN TRAFIKKSELSKAP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TORGHATTEN TRAFIKKSELSKAP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d3bae40dd4439"/>
      <w:footerReference xmlns:r="http://schemas.openxmlformats.org/officeDocument/2006/relationships" w:type="default" r:id="R0c3c5bdc1fec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TORGHATTEN TRAFIKKSELSKAP AS   ·   Org.nr 974 421 364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TORGHATTEN TRAFIKKSELSKAP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d3bae40dd4439" /><Relationship Type="http://schemas.openxmlformats.org/officeDocument/2006/relationships/footer" Target="/word/footer1.xml" Id="R0c3c5bdc1fec4f9e" /></Relationships>
</file>