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57489fd3d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de3ac64a5e41a4"/>
      <w:footerReference xmlns:r="http://schemas.openxmlformats.org/officeDocument/2006/relationships" w:type="default" r:id="R210e5fb4f928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ENTREPRENØR AS   ·   Org.nr 974 444 119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e3ac64a5e41a4" /><Relationship Type="http://schemas.openxmlformats.org/officeDocument/2006/relationships/footer" Target="/word/footer1.xml" Id="R210e5fb4f928433c" /></Relationships>
</file>