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ed512e85d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7a532db624eb5"/>
      <w:footerReference xmlns:r="http://schemas.openxmlformats.org/officeDocument/2006/relationships" w:type="default" r:id="R533df7da0740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THOCA INVEST AS   ·   Org.nr 974 488 922   ·   c/o Advokat Henning Naas, Gregers Grams vei 9B   ·   0382 OSLO   ·   Tlf. 23 11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7a532db624eb5" /><Relationship Type="http://schemas.openxmlformats.org/officeDocument/2006/relationships/footer" Target="/word/footer1.xml" Id="R533df7da074049f9" /></Relationships>
</file>