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5450f347643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DATAFAGSKOLEN AS</w:t>
      </w:r>
    </w:p>
    <w:sectPr>
      <w:headerReference xmlns:r="http://schemas.openxmlformats.org/officeDocument/2006/relationships" w:type="default" r:id="R245bc4aa0778461f"/>
      <w:footerReference xmlns:r="http://schemas.openxmlformats.org/officeDocument/2006/relationships" w:type="default" r:id="Rac75be2ce8b5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DATAFAGSKOLEN AS   ·   Org.nr 974 784 521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DATAFAGSKOLEN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bc4aa0778461f" /><Relationship Type="http://schemas.openxmlformats.org/officeDocument/2006/relationships/footer" Target="/word/footer1.xml" Id="Rac75be2ce8b54c1a" /></Relationships>
</file>