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0fe982a89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KYRKJETUNET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KYRKJETUNET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fc0c1fc52a469f"/>
      <w:footerReference xmlns:r="http://schemas.openxmlformats.org/officeDocument/2006/relationships" w:type="default" r:id="R9ebf60a7e20c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KYRKJETUNET STIFTELSE   ·   Org.nr 975 382 729   ·   v/Lars Dalen   ·   5582 ØLENSVÅG   ·   lars@omega.no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KYRKJETUNET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c0c1fc52a469f" /><Relationship Type="http://schemas.openxmlformats.org/officeDocument/2006/relationships/footer" Target="/word/footer1.xml" Id="R9ebf60a7e20c4683" /></Relationships>
</file>