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98e5f2efb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FAGFORBUNDET RANA AVD 172.</w:t>
      </w:r>
    </w:p>
    <w:sectPr>
      <w:headerReference xmlns:r="http://schemas.openxmlformats.org/officeDocument/2006/relationships" w:type="default" r:id="R5704884c34144229"/>
      <w:footerReference xmlns:r="http://schemas.openxmlformats.org/officeDocument/2006/relationships" w:type="default" r:id="R28662d379bd3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4884c34144229" /><Relationship Type="http://schemas.openxmlformats.org/officeDocument/2006/relationships/footer" Target="/word/footer1.xml" Id="R28662d379bd34b71" /></Relationships>
</file>