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6a0a8793b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ACOUSTIC ONE AS, org.nr 975 813 150,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ACOUSTIC ONE AS</w:t>
      </w:r>
    </w:p>
    <w:sectPr>
      <w:headerReference xmlns:r="http://schemas.openxmlformats.org/officeDocument/2006/relationships" w:type="default" r:id="Rec643473ff094c05"/>
      <w:footerReference xmlns:r="http://schemas.openxmlformats.org/officeDocument/2006/relationships" w:type="default" r:id="R68fd5307894e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ACOUSTIC ONE AS   ·   Org.nr 975 813 150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ACOUSTIC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43473ff094c05" /><Relationship Type="http://schemas.openxmlformats.org/officeDocument/2006/relationships/footer" Target="/word/footer1.xml" Id="R68fd5307894e424a" /></Relationships>
</file>