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6ad936214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a021c3a054ecc"/>
      <w:footerReference xmlns:r="http://schemas.openxmlformats.org/officeDocument/2006/relationships" w:type="default" r:id="Rd58ccddca0ac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HAVNA EIENDOM AS   ·   Org.nr 975 840 239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a021c3a054ecc" /><Relationship Type="http://schemas.openxmlformats.org/officeDocument/2006/relationships/footer" Target="/word/footer1.xml" Id="Rd58ccddca0ac47ef" /></Relationships>
</file>