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7b91cca04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ea442ae5e4753"/>
      <w:footerReference xmlns:r="http://schemas.openxmlformats.org/officeDocument/2006/relationships" w:type="default" r:id="Rda9439f1d58a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NALEY AS   ·   Org.nr 975 841 766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ea442ae5e4753" /><Relationship Type="http://schemas.openxmlformats.org/officeDocument/2006/relationships/footer" Target="/word/footer1.xml" Id="Rda9439f1d58a4f26" /></Relationships>
</file>