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f6f7f839c48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RØBECH INVEST AS</w:t>
      </w:r>
    </w:p>
    <w:sectPr>
      <w:headerReference xmlns:r="http://schemas.openxmlformats.org/officeDocument/2006/relationships" w:type="default" r:id="R1b943625c32244ac"/>
      <w:footerReference xmlns:r="http://schemas.openxmlformats.org/officeDocument/2006/relationships" w:type="default" r:id="R4fc82b4452a9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RØBECH INVEST AS   ·   Org.nr 975 887 421   ·   Fjellhamarveien 52   ·   1472 FJELLHAMAR   ·   Tlf. 67 90 39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RØBECH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943625c32244ac" /><Relationship Type="http://schemas.openxmlformats.org/officeDocument/2006/relationships/footer" Target="/word/footer1.xml" Id="R4fc82b4452a94a2f" /></Relationships>
</file>