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4fe267e064e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BRITISKE INVESTERINGSCOMPAGNIE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BRITISKE INVESTERINGSCOMPAGNIE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ee8929c98a4c3d"/>
      <w:footerReference xmlns:r="http://schemas.openxmlformats.org/officeDocument/2006/relationships" w:type="default" r:id="R26a9855cfe2248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BRITISKE INVESTERINGSCOMPAGNIE AS   ·   Org.nr 975 918 947   ·   Stjerneveien 19   ·   0779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BRITISKE INVESTERINGSCOMPAGNIE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ee8929c98a4c3d" /><Relationship Type="http://schemas.openxmlformats.org/officeDocument/2006/relationships/footer" Target="/word/footer1.xml" Id="R26a9855cfe224889" /></Relationships>
</file>