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f9984be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BRITISKE INVESTERINGSCOMPAGNIE AS</w:t>
      </w:r>
    </w:p>
    <w:sectPr>
      <w:headerReference xmlns:r="http://schemas.openxmlformats.org/officeDocument/2006/relationships" w:type="default" r:id="Rbb1cdb98b928404a"/>
      <w:footerReference xmlns:r="http://schemas.openxmlformats.org/officeDocument/2006/relationships" w:type="default" r:id="Rbbe8cc5c5ee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BRITISKE INVESTERINGSCOMPAGNIE AS   ·   Org.nr 975 918 947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BRITISKE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cdb98b928404a" /><Relationship Type="http://schemas.openxmlformats.org/officeDocument/2006/relationships/footer" Target="/word/footer1.xml" Id="Rbbe8cc5c5eea4192" /></Relationships>
</file>