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ce20b309d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AMAGER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AMAGER EIENDOM AS</w:t>
      </w:r>
    </w:p>
    <w:sectPr>
      <w:headerReference xmlns:r="http://schemas.openxmlformats.org/officeDocument/2006/relationships" w:type="default" r:id="Rac9fda0372694001"/>
      <w:footerReference xmlns:r="http://schemas.openxmlformats.org/officeDocument/2006/relationships" w:type="default" r:id="R6338a4e6dd0a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AMAGER EIENDOM AS   ·   Org.nr 975 963 713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fda0372694001" /><Relationship Type="http://schemas.openxmlformats.org/officeDocument/2006/relationships/footer" Target="/word/footer1.xml" Id="R6338a4e6dd0a4034" /></Relationships>
</file>