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b8788c66a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STRANDVEIEN AUTO AS.</w:t>
      </w:r>
    </w:p>
    <w:sectPr>
      <w:headerReference xmlns:r="http://schemas.openxmlformats.org/officeDocument/2006/relationships" w:type="default" r:id="R3b3e22e67a624983"/>
      <w:footerReference xmlns:r="http://schemas.openxmlformats.org/officeDocument/2006/relationships" w:type="default" r:id="R3ff210b1e6be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e22e67a624983" /><Relationship Type="http://schemas.openxmlformats.org/officeDocument/2006/relationships/footer" Target="/word/footer1.xml" Id="R3ff210b1e6be483a" /></Relationships>
</file>