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5762260c4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b55f491354f02"/>
      <w:footerReference xmlns:r="http://schemas.openxmlformats.org/officeDocument/2006/relationships" w:type="default" r:id="Ra02a3a02348f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TRAINOR AS   ·   Org.nr 975 989 607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b55f491354f02" /><Relationship Type="http://schemas.openxmlformats.org/officeDocument/2006/relationships/footer" Target="/word/footer1.xml" Id="Ra02a3a02348f4559" /></Relationships>
</file>