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a95a85a93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a93a81922401d"/>
      <w:footerReference xmlns:r="http://schemas.openxmlformats.org/officeDocument/2006/relationships" w:type="default" r:id="Rb266a3bf27e5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FLEXI EIENDOM AS   ·   Org.nr 976 000 889   ·   Steinbekkhaugveien 75   ·   8611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a93a81922401d" /><Relationship Type="http://schemas.openxmlformats.org/officeDocument/2006/relationships/footer" Target="/word/footer1.xml" Id="Rb266a3bf27e54691" /></Relationships>
</file>