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3651da4f042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TISTA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TISTA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4cb60bf28f482a"/>
      <w:footerReference xmlns:r="http://schemas.openxmlformats.org/officeDocument/2006/relationships" w:type="default" r:id="R7d69f87056e8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TISTA EIENDOM AS   ·   Org.nr 976 002 288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TISTA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cb60bf28f482a" /><Relationship Type="http://schemas.openxmlformats.org/officeDocument/2006/relationships/footer" Target="/word/footer1.xml" Id="R7d69f87056e8498b" /></Relationships>
</file>