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f281fe688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PAGANO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bae89407fab47ee"/>
      <w:footerReference xmlns:r="http://schemas.openxmlformats.org/officeDocument/2006/relationships" w:type="default" r:id="R004b952711f0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e89407fab47ee" /><Relationship Type="http://schemas.openxmlformats.org/officeDocument/2006/relationships/footer" Target="/word/footer1.xml" Id="R004b952711f04fbe" /></Relationships>
</file>